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805F2C6" w:rsidP="43D0D39D" w:rsidRDefault="7805F2C6" w14:paraId="74CAF011" w14:textId="4B805A05">
      <w:pPr>
        <w:pStyle w:val="Normal"/>
        <w:jc w:val="center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7805F2C6">
        <w:rPr>
          <w:rFonts w:ascii="Roboto" w:hAnsi="Roboto" w:eastAsia="Roboto" w:cs="Roboto"/>
          <w:noProof w:val="0"/>
          <w:sz w:val="21"/>
          <w:szCs w:val="21"/>
          <w:lang w:val="fr-FR"/>
        </w:rPr>
        <w:t>Vidéo : Cave Vin Passion, Ceyrat et Saint -Amant-Tallende</w:t>
      </w:r>
    </w:p>
    <w:p w:rsidR="7805F2C6" w:rsidP="43D0D39D" w:rsidRDefault="7805F2C6" w14:paraId="3F0A99F9" w14:textId="28E98231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7805F2C6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Stéphane Alberti, Caviste Vin Passion : </w:t>
      </w:r>
    </w:p>
    <w:p xmlns:wp14="http://schemas.microsoft.com/office/word/2010/wordml" w:rsidP="43D0D39D" w14:paraId="002F3EDD" wp14:textId="47A4EAC0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Bonjour, je suis Stéphane Alberti</w:t>
      </w:r>
      <w:r w:rsidRPr="43D0D39D" w:rsidR="4E9ECF4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de la cave Vin Passion.</w:t>
      </w:r>
      <w:r w:rsidRPr="43D0D39D" w:rsidR="46F04148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Deux caves situées à Saint-Amant-Tallende et Ceyrat.</w:t>
      </w:r>
      <w:r w:rsidRPr="43D0D39D" w:rsidR="7708B5ED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J’ai été Meilleur Caviste de France en 2014</w:t>
      </w:r>
      <w:r w:rsidRPr="43D0D39D" w:rsidR="7CF55C3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et Maître Caviste depuis 2020.</w:t>
      </w:r>
    </w:p>
    <w:p xmlns:wp14="http://schemas.microsoft.com/office/word/2010/wordml" w:rsidP="43D0D39D" w14:paraId="70D3B0E8" wp14:textId="54E5E081">
      <w:pPr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Nous avons toujours essayé</w:t>
      </w:r>
      <w:r w:rsidRPr="43D0D39D" w:rsidR="7D0A0AD7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de mettre en avant le territoire français</w:t>
      </w:r>
      <w:r w:rsidRPr="43D0D39D" w:rsidR="7317E3A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et auvergnat en particulier dans nos caves,</w:t>
      </w:r>
      <w:r w:rsidRPr="43D0D39D" w:rsidR="2C33372C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avec des vignerons indépendants au possible</w:t>
      </w:r>
      <w:r w:rsidRPr="43D0D39D" w:rsidR="508497F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et notamment sur la région.</w:t>
      </w:r>
      <w:r w:rsidRPr="43D0D39D" w:rsidR="1B73029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</w:p>
    <w:p xmlns:wp14="http://schemas.microsoft.com/office/word/2010/wordml" w:rsidP="43D0D39D" w14:paraId="593ECFDC" wp14:textId="09117091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La région a de nombreux atouts au niveau du vin</w:t>
      </w:r>
      <w:r w:rsidRPr="43D0D39D" w:rsidR="2DADB4D7">
        <w:rPr>
          <w:rFonts w:ascii="Roboto" w:hAnsi="Roboto" w:eastAsia="Roboto" w:cs="Roboto"/>
          <w:noProof w:val="0"/>
          <w:sz w:val="21"/>
          <w:szCs w:val="21"/>
          <w:lang w:val="fr-FR"/>
        </w:rPr>
        <w:t>, c’est à dire qu’il y a 17 ans quand j’ai démarré, nous avions quelques vignerons avec lesquels on travaillait et les vins d’Auvergne étaient intégrés aux vins de Loire.</w:t>
      </w:r>
    </w:p>
    <w:p xmlns:wp14="http://schemas.microsoft.com/office/word/2010/wordml" w:rsidP="43D0D39D" w14:paraId="46D6D952" wp14:textId="7E53A9A5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Aujourd’hui nous avons un meuble</w:t>
      </w:r>
      <w:r w:rsidRPr="43D0D39D" w:rsidR="6890C97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complètement dédié aux vins d’Auvergne,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avec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plus d’une dizaine de vignerons représentés.</w:t>
      </w:r>
      <w:r w:rsidRPr="43D0D39D" w:rsidR="2D1812EF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Pour les accords mets et vins</w:t>
      </w:r>
      <w:r w:rsidRPr="43D0D39D" w:rsidR="26CE5A15">
        <w:rPr>
          <w:rFonts w:ascii="Roboto" w:hAnsi="Roboto" w:eastAsia="Roboto" w:cs="Roboto"/>
          <w:noProof w:val="0"/>
          <w:sz w:val="21"/>
          <w:szCs w:val="21"/>
          <w:lang w:val="fr-FR"/>
        </w:rPr>
        <w:t>, on peut bien évidemment avoir les accords locaux</w:t>
      </w:r>
      <w:r w:rsidRPr="43D0D39D" w:rsidR="5ED394C1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26CE5A15">
        <w:rPr>
          <w:rFonts w:ascii="Roboto" w:hAnsi="Roboto" w:eastAsia="Roboto" w:cs="Roboto"/>
          <w:noProof w:val="0"/>
          <w:sz w:val="21"/>
          <w:szCs w:val="21"/>
          <w:lang w:val="fr-FR"/>
        </w:rPr>
        <w:t>:</w:t>
      </w:r>
      <w:r w:rsidRPr="43D0D39D" w:rsidR="7385F5F4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</w:t>
      </w:r>
      <w:r w:rsidRPr="43D0D39D" w:rsidR="26CE5A15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truffade notamment, charcuterie, les jambons d’Auvergne, ce genre d'aliments, les saucissons de la région, etc. </w:t>
      </w:r>
    </w:p>
    <w:p xmlns:wp14="http://schemas.microsoft.com/office/word/2010/wordml" w:rsidP="43D0D39D" w14:paraId="709ADF55" wp14:textId="4269F474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43D0D39D" w:rsidR="26CE5A15">
        <w:rPr>
          <w:rFonts w:ascii="Roboto" w:hAnsi="Roboto" w:eastAsia="Roboto" w:cs="Roboto"/>
          <w:noProof w:val="0"/>
          <w:sz w:val="21"/>
          <w:szCs w:val="21"/>
          <w:lang w:val="fr-FR"/>
        </w:rPr>
        <w:t>Par contre si on veut s’amuser un petit peu comme nous avons un terroir relativement frais, avec des chardonnays, des vins blancs un peu plus minéraux</w:t>
      </w:r>
      <w:r w:rsidRPr="43D0D39D" w:rsidR="00218AE2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grâce au sol que nous avons ici par rapport à des blancs bourguignons, on peut jouer notamment sur des sushis.</w:t>
      </w:r>
    </w:p>
    <w:p xmlns:wp14="http://schemas.microsoft.com/office/word/2010/wordml" w:rsidP="43D0D39D" w14:paraId="4FF8BEFE" wp14:textId="4008EABE">
      <w:pPr>
        <w:pStyle w:val="Normal"/>
        <w:jc w:val="both"/>
        <w:rPr>
          <w:rFonts w:ascii="Roboto" w:hAnsi="Roboto" w:eastAsia="Roboto" w:cs="Roboto"/>
          <w:noProof w:val="0"/>
          <w:sz w:val="21"/>
          <w:szCs w:val="21"/>
          <w:lang w:val="fr-FR"/>
        </w:rPr>
      </w:pPr>
      <w:r w:rsidRPr="3CDA25A9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La cuisine japonaise se marie très bien</w:t>
      </w:r>
      <w:r w:rsidRPr="3CDA25A9" w:rsidR="0169B3BB">
        <w:rPr>
          <w:rFonts w:ascii="Roboto" w:hAnsi="Roboto" w:eastAsia="Roboto" w:cs="Roboto"/>
          <w:noProof w:val="0"/>
          <w:sz w:val="21"/>
          <w:szCs w:val="21"/>
          <w:lang w:val="fr-FR"/>
        </w:rPr>
        <w:t xml:space="preserve"> avec des accords locaux en vins. </w:t>
      </w:r>
      <w:r w:rsidRPr="3CDA25A9" w:rsidR="59E2B461">
        <w:rPr>
          <w:rFonts w:ascii="Roboto" w:hAnsi="Roboto" w:eastAsia="Roboto" w:cs="Roboto"/>
          <w:noProof w:val="0"/>
          <w:sz w:val="21"/>
          <w:szCs w:val="21"/>
          <w:lang w:val="fr-FR"/>
        </w:rPr>
        <w:t>C’est une application qui peut être intéressante.</w:t>
      </w:r>
    </w:p>
    <w:p xmlns:wp14="http://schemas.microsoft.com/office/word/2010/wordml" w:rsidP="3CDA25A9" w14:paraId="30DD1DC0" wp14:textId="78769709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Générique : </w:t>
      </w:r>
    </w:p>
    <w:p xmlns:wp14="http://schemas.microsoft.com/office/word/2010/wordml" w:rsidP="3CDA25A9" w14:paraId="4941BA1B" wp14:textId="5F84A0BF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“Sourires de chef”, suivez tous les épisodes sur clermontauvergnetourisme.com et nos réseaux sociaux Facebook, Instagram et Twitter</w:t>
      </w:r>
    </w:p>
    <w:p xmlns:wp14="http://schemas.microsoft.com/office/word/2010/wordml" w:rsidP="2E6A2CDB" w14:paraId="2E69B61B" wp14:textId="4A9D886B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2E6A2CDB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Produit et diffusé par l’Office de Tourisme </w:t>
      </w:r>
      <w:r w:rsidRPr="2E6A2CDB" w:rsidR="395FE9E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</w:t>
      </w:r>
      <w:r w:rsidRPr="2E6A2CDB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étropolitain en partenariat avec l’UMIH 63 </w:t>
      </w:r>
    </w:p>
    <w:p xmlns:wp14="http://schemas.microsoft.com/office/word/2010/wordml" w:rsidP="3CDA25A9" w14:paraId="2E970229" wp14:textId="167FE80B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Remerciements : Madame Martine Courbon, Présidente Départementale UMIH 63</w:t>
      </w:r>
    </w:p>
    <w:p xmlns:wp14="http://schemas.microsoft.com/office/word/2010/wordml" w:rsidP="3CDA25A9" w14:paraId="725D40BE" wp14:textId="1597ED2D">
      <w:pPr>
        <w:pStyle w:val="Normal"/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Stéphane Alberti – Cave Vin Passion à Ceyrat et </w:t>
      </w:r>
      <w:r w:rsidRPr="3CDA25A9" w:rsidR="51EBAE0E">
        <w:rPr>
          <w:rFonts w:ascii="Roboto" w:hAnsi="Roboto" w:eastAsia="Roboto" w:cs="Roboto"/>
          <w:noProof w:val="0"/>
          <w:sz w:val="21"/>
          <w:szCs w:val="21"/>
          <w:lang w:val="fr-FR"/>
        </w:rPr>
        <w:t>Saint-Amant-Tallende</w:t>
      </w: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</w:p>
    <w:p xmlns:wp14="http://schemas.microsoft.com/office/word/2010/wordml" w:rsidP="3CDA25A9" w14:paraId="12A36CD0" wp14:textId="2F5A062D">
      <w:pPr>
        <w:pStyle w:val="Normal"/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Informations Coronavirus Covid 19 </w:t>
      </w:r>
    </w:p>
    <w:p xmlns:wp14="http://schemas.microsoft.com/office/word/2010/wordml" w:rsidP="3CDA25A9" w14:paraId="04B72192" wp14:textId="2E22F6C7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Pour un séjour en toute quiétude, merci de vous renseigner sur le protocole en vigueur.Le tournage a été réalisé dans le respect du protocole sanitaire. Les plats cuisinés et filmés n’ont pas été servis aux clients. </w:t>
      </w:r>
    </w:p>
    <w:p xmlns:wp14="http://schemas.microsoft.com/office/word/2010/wordml" w:rsidP="3CDA25A9" w14:paraId="6F4B0206" wp14:textId="0197B2DE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Réalisation : Bouton Production</w:t>
      </w:r>
    </w:p>
    <w:p xmlns:wp14="http://schemas.microsoft.com/office/word/2010/wordml" w:rsidP="3CDA25A9" w14:paraId="7480906C" wp14:textId="3006D75E">
      <w:pPr>
        <w:spacing w:after="160" w:line="259" w:lineRule="auto"/>
        <w:jc w:val="both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</w:pPr>
      <w:r w:rsidRPr="3CDA25A9" w:rsidR="51EBAE0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fr-FR"/>
        </w:rPr>
        <w:t>Musique : Tous droits d’exploitation et de diffusion réservés</w:t>
      </w:r>
    </w:p>
    <w:p xmlns:wp14="http://schemas.microsoft.com/office/word/2010/wordml" w:rsidP="6F7B1552" w14:paraId="3BFEFB25" wp14:textId="647E75A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D8E56"/>
    <w:rsid w:val="00218AE2"/>
    <w:rsid w:val="0169B3BB"/>
    <w:rsid w:val="11A05694"/>
    <w:rsid w:val="180F9818"/>
    <w:rsid w:val="1B73029B"/>
    <w:rsid w:val="227FA12D"/>
    <w:rsid w:val="26CE5A15"/>
    <w:rsid w:val="2C33372C"/>
    <w:rsid w:val="2C798E0B"/>
    <w:rsid w:val="2D1812EF"/>
    <w:rsid w:val="2DADB4D7"/>
    <w:rsid w:val="2E6A2CDB"/>
    <w:rsid w:val="34276F02"/>
    <w:rsid w:val="360747F4"/>
    <w:rsid w:val="395FE9EA"/>
    <w:rsid w:val="3CDA25A9"/>
    <w:rsid w:val="425D8E56"/>
    <w:rsid w:val="42C54A0E"/>
    <w:rsid w:val="43D0D39D"/>
    <w:rsid w:val="46F04148"/>
    <w:rsid w:val="4E9ECF4C"/>
    <w:rsid w:val="508497FB"/>
    <w:rsid w:val="51EBAE0E"/>
    <w:rsid w:val="59E2B461"/>
    <w:rsid w:val="5A2549F2"/>
    <w:rsid w:val="5ED394C1"/>
    <w:rsid w:val="5F1664C3"/>
    <w:rsid w:val="6890C97B"/>
    <w:rsid w:val="6CC4B4B1"/>
    <w:rsid w:val="6F7B1552"/>
    <w:rsid w:val="7317E3AC"/>
    <w:rsid w:val="7385F5F4"/>
    <w:rsid w:val="7653B483"/>
    <w:rsid w:val="7658BAF9"/>
    <w:rsid w:val="7708B5ED"/>
    <w:rsid w:val="7805F2C6"/>
    <w:rsid w:val="7CF55C3C"/>
    <w:rsid w:val="7D0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8E56"/>
  <w15:chartTrackingRefBased/>
  <w15:docId w15:val="{0D64BCDC-1FEE-4890-AFCC-5E42308945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2021-07-06T13:48:14.3867308Z</dcterms:created>
  <dcterms:modified xsi:type="dcterms:W3CDTF">2021-07-12T09:17:44.3939975Z</dcterms:modified>
  <dc:creator>Stagiaire POLE DIGITAL</dc:creator>
  <lastModifiedBy>Stagiaire POLE DIGITAL</lastModifiedBy>
</coreProperties>
</file>